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392"/>
        <w:gridCol w:w="7384"/>
      </w:tblGrid>
      <w:tr w:rsidR="009355DC" w:rsidRPr="00EB5CB5" w:rsidTr="00416AE3">
        <w:trPr>
          <w:trHeight w:val="510"/>
        </w:trPr>
        <w:tc>
          <w:tcPr>
            <w:tcW w:w="2392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7384" w:type="dxa"/>
            <w:vAlign w:val="center"/>
          </w:tcPr>
          <w:p w:rsidR="009355DC" w:rsidRPr="00EB5CB5" w:rsidRDefault="00416AE3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0E">
              <w:rPr>
                <w:rFonts w:ascii="Times New Roman" w:hAnsi="Times New Roman" w:cs="Times New Roman"/>
                <w:sz w:val="24"/>
              </w:rPr>
              <w:t>AP19176474 Локально-историческая практика сакрализации «мест памяти» в колониальном, советском и независимом Казахстане (на примере Павлодарской области)</w:t>
            </w:r>
          </w:p>
        </w:tc>
      </w:tr>
      <w:tr w:rsidR="009355DC" w:rsidRPr="00EB5CB5" w:rsidTr="00416AE3">
        <w:trPr>
          <w:trHeight w:val="510"/>
        </w:trPr>
        <w:tc>
          <w:tcPr>
            <w:tcW w:w="2392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7384" w:type="dxa"/>
            <w:vAlign w:val="center"/>
          </w:tcPr>
          <w:p w:rsidR="009355DC" w:rsidRPr="00EB5CB5" w:rsidRDefault="00416AE3" w:rsidP="00E7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E17D8" w:rsidRPr="00EB5CB5" w:rsidTr="00416AE3">
        <w:trPr>
          <w:trHeight w:val="510"/>
        </w:trPr>
        <w:tc>
          <w:tcPr>
            <w:tcW w:w="2392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384" w:type="dxa"/>
            <w:vAlign w:val="center"/>
          </w:tcPr>
          <w:p w:rsidR="00416AE3" w:rsidRPr="008F79BA" w:rsidRDefault="00416AE3" w:rsidP="00416A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8F79BA">
              <w:rPr>
                <w:rFonts w:ascii="Times New Roman" w:hAnsi="Times New Roman" w:cs="Times New Roman"/>
                <w:sz w:val="24"/>
              </w:rPr>
              <w:t>Изучая историко-краеведческую практику освящения «памятных мест» в Казахстане, важно определить, насколько она может способствовать укреплению региональной и национальной идентичности.</w:t>
            </w:r>
          </w:p>
          <w:p w:rsidR="00416AE3" w:rsidRPr="008F79BA" w:rsidRDefault="00416AE3" w:rsidP="00416A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8F79BA">
              <w:rPr>
                <w:rFonts w:ascii="Times New Roman" w:hAnsi="Times New Roman" w:cs="Times New Roman"/>
                <w:sz w:val="24"/>
              </w:rPr>
              <w:t xml:space="preserve">Практика освящения «памятных мест» имела в каждый исторический период свое </w:t>
            </w:r>
            <w:proofErr w:type="gramStart"/>
            <w:r w:rsidRPr="008F79BA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(</w:t>
            </w:r>
            <w:proofErr w:type="gramEnd"/>
            <w:r w:rsidRPr="008F79BA">
              <w:rPr>
                <w:rFonts w:ascii="Times New Roman" w:hAnsi="Times New Roman" w:cs="Times New Roman"/>
                <w:sz w:val="24"/>
              </w:rPr>
              <w:t>литическое, идеологическое и культурное содержание. Однако на любом этапе ее цель едина - обеспечить единство общества и сформировать его уникальность.</w:t>
            </w:r>
          </w:p>
          <w:p w:rsidR="00416AE3" w:rsidRPr="008F79BA" w:rsidRDefault="00416AE3" w:rsidP="00416A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8F79BA">
              <w:rPr>
                <w:rFonts w:ascii="Times New Roman" w:hAnsi="Times New Roman" w:cs="Times New Roman"/>
                <w:sz w:val="24"/>
              </w:rPr>
              <w:t>Соответственно задачи, которые предстоит решить в рамках проекта:</w:t>
            </w:r>
          </w:p>
          <w:p w:rsidR="00416AE3" w:rsidRPr="008F79BA" w:rsidRDefault="00416AE3" w:rsidP="00416A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8F79BA">
              <w:rPr>
                <w:rFonts w:ascii="Times New Roman" w:hAnsi="Times New Roman" w:cs="Times New Roman"/>
                <w:sz w:val="24"/>
              </w:rPr>
              <w:t>Во-первых, изучая динамику изменения освящения памятных мест в колониальный, советский и период независимости, нужно знать каким образом оно достигало формирования идентичности общества и насколько эффективно могло служить укреплению идентичности страны?</w:t>
            </w:r>
          </w:p>
          <w:p w:rsidR="00416AE3" w:rsidRPr="008F79BA" w:rsidRDefault="00416AE3" w:rsidP="00416A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8F79BA">
              <w:rPr>
                <w:rFonts w:ascii="Times New Roman" w:hAnsi="Times New Roman" w:cs="Times New Roman"/>
                <w:sz w:val="24"/>
              </w:rPr>
              <w:t>во-вторых, как жители Павлодарской области воспринимают национальную риторику о становлении и развитии сакральной географии и как относятся к ней?</w:t>
            </w:r>
          </w:p>
          <w:p w:rsidR="00416AE3" w:rsidRPr="008F79BA" w:rsidRDefault="00416AE3" w:rsidP="00416A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8F79BA">
              <w:rPr>
                <w:rFonts w:ascii="Times New Roman" w:hAnsi="Times New Roman" w:cs="Times New Roman"/>
                <w:sz w:val="24"/>
              </w:rPr>
              <w:t>в-третьих, влияние исторического опыта освящения памятных мест на потенциал регионального внутреннего туризма и выявление альтернативных или новых путей модернизации туристических маршрутов к святым местам.</w:t>
            </w:r>
          </w:p>
          <w:p w:rsidR="008E17D8" w:rsidRPr="00EB5CB5" w:rsidRDefault="00416AE3" w:rsidP="00416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9BA">
              <w:rPr>
                <w:rFonts w:ascii="Times New Roman" w:hAnsi="Times New Roman" w:cs="Times New Roman"/>
                <w:sz w:val="24"/>
              </w:rPr>
              <w:t>Принципиальное отличие идеи проекта от современных аналогов заключается в том, что: а) исторический опыт освящения «памятников» в Казахстане в колониальный, советский периоды и периоды междисциплинарных методов исследования на примере Павлодарской области; б) Отличается практической ценностью по модернизации внутреннего туризма и созданию новых маршрутов в Павлодарской области.</w:t>
            </w:r>
          </w:p>
        </w:tc>
      </w:tr>
      <w:tr w:rsidR="008E17D8" w:rsidRPr="00EB5CB5" w:rsidTr="00416AE3">
        <w:trPr>
          <w:trHeight w:val="510"/>
        </w:trPr>
        <w:tc>
          <w:tcPr>
            <w:tcW w:w="2392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384" w:type="dxa"/>
            <w:vAlign w:val="center"/>
          </w:tcPr>
          <w:p w:rsidR="008E17D8" w:rsidRPr="00EB5CB5" w:rsidRDefault="00416AE3" w:rsidP="00CA37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Целью исследования является и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историко-региональной практики освящения «памятных мест» в Казахстане в колониальный, советский и период независимости на примере Павлодарской области.</w:t>
            </w:r>
          </w:p>
        </w:tc>
      </w:tr>
      <w:tr w:rsidR="009355DC" w:rsidRPr="00EB5CB5" w:rsidTr="00416AE3">
        <w:trPr>
          <w:trHeight w:val="510"/>
        </w:trPr>
        <w:tc>
          <w:tcPr>
            <w:tcW w:w="2392" w:type="dxa"/>
            <w:vAlign w:val="center"/>
          </w:tcPr>
          <w:p w:rsidR="009355DC" w:rsidRPr="00EB5CB5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7384" w:type="dxa"/>
            <w:vAlign w:val="center"/>
          </w:tcPr>
          <w:p w:rsidR="00416AE3" w:rsidRPr="00EB5CB5" w:rsidRDefault="00416AE3" w:rsidP="0041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:rsidR="00416AE3" w:rsidRPr="00F5727C" w:rsidRDefault="00416AE3" w:rsidP="00416A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F5727C">
              <w:rPr>
                <w:rFonts w:ascii="Times New Roman" w:hAnsi="Times New Roman" w:cs="Times New Roman"/>
                <w:sz w:val="24"/>
              </w:rPr>
              <w:t>1) публикация статей в зарубежных рецензируемых научных журналах:</w:t>
            </w:r>
          </w:p>
          <w:p w:rsidR="00416AE3" w:rsidRPr="00F5727C" w:rsidRDefault="00416AE3" w:rsidP="00416A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F5727C">
              <w:rPr>
                <w:rFonts w:ascii="Times New Roman" w:hAnsi="Times New Roman" w:cs="Times New Roman"/>
                <w:sz w:val="24"/>
              </w:rPr>
              <w:t xml:space="preserve">- 2 (две) статьи опубликованы в научных изданиях, которые индексируются в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Arts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Humanities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Citation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Index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Social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Citation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Index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в базе данных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Web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или имеют не менее 35 (тридцати пяти)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процентилей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CiteScore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в базе данных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Scopus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. Планируется публикация статей в следующих журналах: Новые исследования Тувы. Рейтинг истории искусств и гуманитарных наук № 224/1499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Процентиль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85-е место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CiteScore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2021 0,9. SJR 20210.201 SNIP20210.625) https://www.scopus.com/sourceid/21100863480?origin=sourceInfo&amp;zone=refpointrank и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Былие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Годы. Рейтинг истории искусств и </w:t>
            </w:r>
            <w:r w:rsidRPr="00F5727C">
              <w:rPr>
                <w:rFonts w:ascii="Times New Roman" w:hAnsi="Times New Roman" w:cs="Times New Roman"/>
                <w:sz w:val="24"/>
              </w:rPr>
              <w:lastRenderedPageBreak/>
              <w:t xml:space="preserve">гуманитарных наук № 162/1499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Процентиль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89 место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CiteScore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 xml:space="preserve"> 2021 1,1 SJR 2021 0,336 SNIP 2021 1,161 https://www.scopus.com/sourceid/21100219925?origin=sourceInfo&amp;zone=refpointrank</w:t>
            </w:r>
          </w:p>
          <w:p w:rsidR="00416AE3" w:rsidRPr="00F5727C" w:rsidRDefault="00416AE3" w:rsidP="00416A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F5727C">
              <w:rPr>
                <w:rFonts w:ascii="Times New Roman" w:hAnsi="Times New Roman" w:cs="Times New Roman"/>
                <w:sz w:val="24"/>
              </w:rPr>
              <w:t xml:space="preserve">- 2 (две) статьи будут опубликованы в отечественных изданиях, рекомендованных ISSC. Их опубликовали «Вестник университета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Торайгыров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>» и Л. Гумилев конь. Планируется публикация в журналах Бюллетеня ЕС.</w:t>
            </w:r>
          </w:p>
          <w:p w:rsidR="00416AE3" w:rsidRPr="00F5727C" w:rsidRDefault="00416AE3" w:rsidP="00416A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F5727C">
              <w:rPr>
                <w:rFonts w:ascii="Times New Roman" w:hAnsi="Times New Roman" w:cs="Times New Roman"/>
                <w:sz w:val="24"/>
              </w:rPr>
              <w:t>2) издание монографии:</w:t>
            </w:r>
          </w:p>
          <w:p w:rsidR="00416AE3" w:rsidRPr="00F5727C" w:rsidRDefault="00416AE3" w:rsidP="00416A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F5727C">
              <w:rPr>
                <w:rFonts w:ascii="Times New Roman" w:hAnsi="Times New Roman" w:cs="Times New Roman"/>
                <w:sz w:val="24"/>
              </w:rPr>
              <w:t xml:space="preserve">Вклад </w:t>
            </w:r>
            <w:proofErr w:type="spellStart"/>
            <w:r w:rsidRPr="00F5727C">
              <w:rPr>
                <w:rFonts w:ascii="Times New Roman" w:hAnsi="Times New Roman" w:cs="Times New Roman"/>
                <w:sz w:val="24"/>
              </w:rPr>
              <w:t>постдокторантов</w:t>
            </w:r>
            <w:proofErr w:type="spellEnd"/>
            <w:r w:rsidRPr="00F5727C">
              <w:rPr>
                <w:rFonts w:ascii="Times New Roman" w:hAnsi="Times New Roman" w:cs="Times New Roman"/>
                <w:sz w:val="24"/>
              </w:rPr>
              <w:t>, прошедших рецензирование и рекомендованных к публикации обладателями не менее двух ученых званий профессора и/или доктора наук 6 стр. п. опубликовано не менее 1 (одной) монографии (монография издается в электронном виде).</w:t>
            </w:r>
          </w:p>
          <w:p w:rsidR="009355DC" w:rsidRPr="00EB5CB5" w:rsidRDefault="00416AE3" w:rsidP="0041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1 (од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но</w:t>
            </w:r>
            <w:r w:rsidRPr="00F5727C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авторское свидетельство </w:t>
            </w:r>
            <w:r w:rsidRPr="00F5727C">
              <w:rPr>
                <w:rFonts w:ascii="Times New Roman" w:hAnsi="Times New Roman" w:cs="Times New Roman"/>
                <w:sz w:val="24"/>
              </w:rPr>
              <w:t>будет получен от Казахстанского патентного бюро путем создания карты, определяющей приоритетные направления внутреннего туризма на основе святых мест Павлодарской области.</w:t>
            </w:r>
          </w:p>
        </w:tc>
      </w:tr>
      <w:tr w:rsidR="00C37CF8" w:rsidRPr="00EB5CB5" w:rsidTr="00416AE3">
        <w:trPr>
          <w:trHeight w:val="510"/>
        </w:trPr>
        <w:tc>
          <w:tcPr>
            <w:tcW w:w="2392" w:type="dxa"/>
            <w:vAlign w:val="center"/>
          </w:tcPr>
          <w:p w:rsidR="00C37CF8" w:rsidRPr="00EB5CB5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7384" w:type="dxa"/>
            <w:vAlign w:val="center"/>
          </w:tcPr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Проведена аналитическая работа с письменными данными и научной литературой по теме исследования. Проведена работа с библиографическими и справочными базами Elsevier, Scopus, Web of science, создан библиографический и терминологический справочник.</w:t>
            </w:r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Проведено обоснование теоретической и методологической концепции исследования.</w:t>
            </w:r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Теоретико-методологической основой исследования были рассмотрены научные труды казахстанских и зарубежных авторов, изучавших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актуальные проблемы «памятных мест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и сакральной географии.</w:t>
            </w:r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На первом этапе исследования широко использовался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источниковедческий метод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Достоверность исторических фактов определялась путем внутреннего критического анализа письменных, архивных и устных данных, собранных в Алтайском государственном архиве.</w:t>
            </w:r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то же время посредством внешнего критического анализа и сравнения различных данных мы можем получить непротиворечивую информацию и вынести о ней объективное суждение (интерпретацию).</w:t>
            </w:r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Состоялся научный визит в город Барнаул (РФ).</w:t>
            </w:r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Исследовательская работа проводилась в Алтайском краевом государственном архиве.</w:t>
            </w:r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Архивные документы систематизированы и проведен анализ данных.</w:t>
            </w:r>
          </w:p>
          <w:p w:rsidR="00D53FE5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Рассмотрены ф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коллекционных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связанные с памятными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Павлодарской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Например:</w:t>
            </w:r>
          </w:p>
          <w:p w:rsidR="00D53FE5" w:rsidRDefault="009A1581" w:rsidP="00D53FE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hyperlink r:id="rId6" w:tgtFrame="_blank" w:history="1">
              <w:r w:rsidR="00D53FE5" w:rsidRPr="00B214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Ф. 50 Чертежная Алтайского губернского управления земледелия и государственных имуществ, г. Барнаул Барнаульского уезда Алтайской губернии, ([1783]-1919 гг.)</w:t>
              </w:r>
            </w:hyperlink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Некоторые данные, касающиеся памятных мест Павлодарской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были найдены Ф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81 Алтайск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Западно-Сибирского отдела Императорского Русского географического общества, г. Барнаул, Алтайская губерния, Барнаульский уезд (1891-1919).</w:t>
            </w:r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Кроме того, отдельных фондах исследователей таких, как Ф. 820. Гуляева Н.С., Ф. 1820 Уманского А.П. рассмотрены 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отсортированы материалы, связанные с памятными местами Павлодарской области.</w:t>
            </w:r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Ведется аналитическая работа с накопленной научной литературой, письменными данными и архивными документами.</w:t>
            </w:r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Подготовлены рукописи статей, подаваемых в отечественные журналы.</w:t>
            </w:r>
          </w:p>
          <w:p w:rsidR="00D53FE5" w:rsidRPr="00B2143B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Рассмотрены труды зарубежных, постсоветских и отечественных авторов на теоретико-методологической основе изучения мемориальных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объектов Павлодарской области.</w:t>
            </w:r>
          </w:p>
          <w:p w:rsidR="00590E9B" w:rsidRPr="00EB5CB5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Рукописи научных статей написаны на основе письменных и устных сведений, собранных из Алтайского краевого государственного архива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 уст</w:t>
            </w:r>
            <w:r w:rsidRPr="00B21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краеведов Баянаульского района.</w:t>
            </w:r>
          </w:p>
        </w:tc>
      </w:tr>
      <w:tr w:rsidR="00AE6BC8" w:rsidRPr="00EB5CB5" w:rsidTr="00416AE3">
        <w:trPr>
          <w:trHeight w:val="510"/>
        </w:trPr>
        <w:tc>
          <w:tcPr>
            <w:tcW w:w="2392" w:type="dxa"/>
            <w:vAlign w:val="center"/>
          </w:tcPr>
          <w:p w:rsidR="00AE6BC8" w:rsidRPr="00EB5CB5" w:rsidRDefault="00AE6BC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2-ый год исследований</w:t>
            </w:r>
          </w:p>
        </w:tc>
        <w:tc>
          <w:tcPr>
            <w:tcW w:w="7384" w:type="dxa"/>
            <w:vAlign w:val="center"/>
          </w:tcPr>
          <w:p w:rsidR="002F284B" w:rsidRPr="00066EFF" w:rsidRDefault="002F284B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EFF">
              <w:rPr>
                <w:rFonts w:ascii="Times New Roman" w:hAnsi="Times New Roman" w:cs="Times New Roman"/>
                <w:b/>
                <w:sz w:val="24"/>
                <w:szCs w:val="24"/>
              </w:rPr>
              <w:t>Состоялся</w:t>
            </w:r>
            <w:r w:rsidRPr="002F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EF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визит в город Новосибирск (РФ)</w:t>
            </w:r>
            <w:r w:rsidRPr="00066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F284B" w:rsidRPr="002F284B" w:rsidRDefault="002F284B" w:rsidP="002F284B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F284B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Государственном архиве Новосибирской области была проведена исследовательская работа.</w:t>
            </w:r>
          </w:p>
          <w:p w:rsidR="002F284B" w:rsidRPr="002F284B" w:rsidRDefault="002F284B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F284B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архиве были изучены следующие фонды: фонд №145</w:t>
            </w:r>
            <w:r w:rsidRPr="002F2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2F284B">
              <w:rPr>
                <w:rFonts w:ascii="Times New Roman" w:hAnsi="Times New Roman" w:cs="Times New Roman"/>
                <w:sz w:val="24"/>
                <w:szCs w:val="24"/>
              </w:rPr>
              <w:t xml:space="preserve"> «Западно-Сибирский торгово-пароходный путь» (1898</w:t>
            </w:r>
            <w:r w:rsidRPr="002F2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F284B">
              <w:rPr>
                <w:rFonts w:ascii="Times New Roman" w:hAnsi="Times New Roman" w:cs="Times New Roman"/>
                <w:sz w:val="24"/>
                <w:szCs w:val="24"/>
              </w:rPr>
              <w:t xml:space="preserve">1912 гг.), фонд №270 </w:t>
            </w:r>
            <w:r w:rsidRPr="002F2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F284B">
              <w:rPr>
                <w:rFonts w:ascii="Times New Roman" w:hAnsi="Times New Roman" w:cs="Times New Roman"/>
                <w:sz w:val="24"/>
                <w:szCs w:val="24"/>
              </w:rPr>
              <w:t xml:space="preserve"> картографические документы за 1838</w:t>
            </w:r>
            <w:r w:rsidRPr="002F2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F284B">
              <w:rPr>
                <w:rFonts w:ascii="Times New Roman" w:hAnsi="Times New Roman" w:cs="Times New Roman"/>
                <w:sz w:val="24"/>
                <w:szCs w:val="24"/>
              </w:rPr>
              <w:t xml:space="preserve">1970 гг., фонд №11796 </w:t>
            </w:r>
            <w:r w:rsidRPr="002F2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F284B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фотодокументов. На основе материалов, полученных из этих фондов, была проведена детальная экспертная аналитика, в ходе которой были отобраны документы, имеющие отношение к Павлодарскому </w:t>
            </w:r>
            <w:proofErr w:type="spellStart"/>
            <w:r w:rsidRPr="002F284B">
              <w:rPr>
                <w:rFonts w:ascii="Times New Roman" w:hAnsi="Times New Roman" w:cs="Times New Roman"/>
                <w:sz w:val="24"/>
                <w:szCs w:val="24"/>
              </w:rPr>
              <w:t>Прииртышью</w:t>
            </w:r>
            <w:proofErr w:type="spellEnd"/>
            <w:r w:rsidRPr="002F2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912" w:rsidRPr="00EB5CB5" w:rsidRDefault="001E6912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:rsidR="001E6912" w:rsidRPr="002F284B" w:rsidRDefault="001E6912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F284B" w:rsidRPr="00A1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Некоторые проблемы </w:t>
            </w:r>
            <w:r w:rsidR="002F284B" w:rsidRPr="00436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сакрализации мест памяти в Павлодарском Прииртышье: на основе историко-социологического исследования</w:t>
            </w:r>
            <w:r w:rsidR="002F284B">
              <w:rPr>
                <w:rFonts w:ascii="Times New Roman" w:hAnsi="Times New Roman" w:cs="Times New Roman"/>
                <w:sz w:val="24"/>
                <w:lang w:val="kk-KZ"/>
              </w:rPr>
              <w:t xml:space="preserve">). // </w:t>
            </w:r>
            <w:r w:rsidR="002F284B" w:rsidRPr="002F284B">
              <w:rPr>
                <w:rFonts w:ascii="Times New Roman" w:hAnsi="Times New Roman" w:cs="Times New Roman"/>
                <w:sz w:val="24"/>
                <w:szCs w:val="24"/>
              </w:rPr>
              <w:t>Вестник ЕНУ имени Л.Н. Гумилёва.</w:t>
            </w:r>
            <w:r w:rsidR="002F2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284B">
              <w:rPr>
                <w:rFonts w:ascii="Times New Roman" w:hAnsi="Times New Roman" w:cs="Times New Roman"/>
                <w:sz w:val="24"/>
                <w:lang w:val="kk-KZ"/>
              </w:rPr>
              <w:t xml:space="preserve">Серия: </w:t>
            </w:r>
            <w:r w:rsidR="002F284B" w:rsidRPr="002F284B">
              <w:rPr>
                <w:rFonts w:ascii="Times New Roman" w:hAnsi="Times New Roman" w:cs="Times New Roman"/>
                <w:sz w:val="24"/>
                <w:szCs w:val="24"/>
              </w:rPr>
              <w:t>Исторические науки. Философия. Религиоведение</w:t>
            </w:r>
            <w:r w:rsidR="002F284B" w:rsidRPr="002F2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F284B">
              <w:rPr>
                <w:rFonts w:ascii="Times New Roman" w:hAnsi="Times New Roman" w:cs="Times New Roman"/>
                <w:sz w:val="24"/>
                <w:lang w:val="kk-KZ"/>
              </w:rPr>
              <w:t xml:space="preserve"> №4.2024. –</w:t>
            </w:r>
            <w:r w:rsidR="002F284B" w:rsidRPr="00D15F1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2F284B">
              <w:rPr>
                <w:rFonts w:ascii="Times New Roman" w:hAnsi="Times New Roman" w:cs="Times New Roman"/>
                <w:sz w:val="24"/>
                <w:lang w:val="kk-KZ"/>
              </w:rPr>
              <w:t xml:space="preserve">С. </w:t>
            </w:r>
            <w:r w:rsidR="002F284B" w:rsidRPr="00D15F10">
              <w:rPr>
                <w:rFonts w:ascii="Times New Roman" w:hAnsi="Times New Roman" w:cs="Times New Roman"/>
                <w:sz w:val="24"/>
                <w:lang w:val="kk-KZ"/>
              </w:rPr>
              <w:t>113-1</w:t>
            </w:r>
            <w:r w:rsidR="002F284B">
              <w:rPr>
                <w:rFonts w:ascii="Times New Roman" w:hAnsi="Times New Roman" w:cs="Times New Roman"/>
                <w:sz w:val="24"/>
                <w:lang w:val="kk-KZ"/>
              </w:rPr>
              <w:t>35.</w:t>
            </w:r>
          </w:p>
          <w:p w:rsidR="002F284B" w:rsidRPr="00D15F10" w:rsidRDefault="001E6912" w:rsidP="002F284B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F2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2F284B" w:rsidRPr="00BD45FC">
              <w:rPr>
                <w:rFonts w:ascii="Times New Roman" w:hAnsi="Times New Roman" w:cs="Times New Roman"/>
                <w:sz w:val="24"/>
                <w:lang w:val="kk-KZ"/>
              </w:rPr>
              <w:t xml:space="preserve">Рахимов М.И., Шаяхмет Н.У., Пусырханова Э.Р. </w:t>
            </w:r>
            <w:r w:rsidR="002F284B" w:rsidRPr="002F2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Места памяти казахско-калмыцких сражений первой половины XVIII века в Павлодарском Прииртышье </w:t>
            </w:r>
            <w:r w:rsidR="002F284B" w:rsidRPr="00BD45FC">
              <w:rPr>
                <w:rFonts w:ascii="Times New Roman" w:hAnsi="Times New Roman" w:cs="Times New Roman"/>
                <w:sz w:val="24"/>
                <w:lang w:val="kk-KZ"/>
              </w:rPr>
              <w:t>(P</w:t>
            </w:r>
            <w:r w:rsidR="002F284B" w:rsidRPr="00BD4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laces of memory of kazakh-kalmyk battles of the 1st half of the XVIII century in the Pavlodar-Irtysh region</w:t>
            </w:r>
            <w:r w:rsidR="002F284B" w:rsidRPr="00BD45FC">
              <w:rPr>
                <w:rFonts w:ascii="Times New Roman" w:hAnsi="Times New Roman" w:cs="Times New Roman"/>
                <w:sz w:val="24"/>
                <w:lang w:val="kk-KZ"/>
              </w:rPr>
              <w:t xml:space="preserve">). // edu.e-history.kz. №4/11. </w:t>
            </w:r>
            <w:r w:rsidR="002F284B" w:rsidRPr="00436CCE">
              <w:rPr>
                <w:rFonts w:ascii="Times New Roman" w:hAnsi="Times New Roman" w:cs="Times New Roman"/>
                <w:sz w:val="24"/>
                <w:lang w:val="kk-KZ"/>
              </w:rPr>
              <w:t>2024.</w:t>
            </w:r>
            <w:r w:rsidR="002F284B" w:rsidRPr="00D15F1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hyperlink r:id="rId7" w:history="1">
              <w:r w:rsidR="002F284B" w:rsidRPr="00555848">
                <w:rPr>
                  <w:rStyle w:val="a5"/>
                  <w:rFonts w:ascii="Times New Roman" w:hAnsi="Times New Roman" w:cs="Times New Roman"/>
                  <w:sz w:val="24"/>
                  <w:lang w:val="kk-KZ"/>
                </w:rPr>
                <w:t>https://edu.e-history.kz/index.php/history/article/view/1211</w:t>
              </w:r>
            </w:hyperlink>
            <w:r w:rsidR="002F284B" w:rsidRPr="00D15F1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1E6912" w:rsidRPr="00EB5CB5" w:rsidRDefault="001E6912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республиканских и зарубежных международных научных конференциях:</w:t>
            </w:r>
          </w:p>
          <w:p w:rsidR="00AE6BC8" w:rsidRPr="002F284B" w:rsidRDefault="00C51E87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F284B" w:rsidRPr="00D1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Рахимов М.И. Қасиетті Ертіс өңірі: тарихи жадының рухани </w:t>
            </w:r>
            <w:proofErr w:type="gramStart"/>
            <w:r w:rsidR="002F284B" w:rsidRPr="00D1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айнасы./</w:t>
            </w:r>
            <w:proofErr w:type="gramEnd"/>
            <w:r w:rsidR="002F284B" w:rsidRPr="00D1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«XVI Торайғыров оқулары» халықаралық ғылыми-практикалық конференциясы.– 2024. </w:t>
            </w:r>
            <w:r w:rsidR="002F284B" w:rsidRPr="00D1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2F284B" w:rsidRPr="00D1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Том.</w:t>
            </w:r>
            <w:r w:rsidR="002F284B" w:rsidRPr="00D15F10"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proofErr w:type="gramEnd"/>
            <w:r w:rsidR="002F284B" w:rsidRPr="00D15F10">
              <w:rPr>
                <w:rFonts w:ascii="Times New Roman" w:hAnsi="Times New Roman" w:cs="Times New Roman"/>
                <w:sz w:val="24"/>
                <w:szCs w:val="24"/>
              </w:rPr>
              <w:t xml:space="preserve"> 195-201 </w:t>
            </w:r>
            <w:r w:rsidR="002F284B" w:rsidRPr="00D15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бб.</w:t>
            </w:r>
          </w:p>
        </w:tc>
      </w:tr>
      <w:tr w:rsidR="009355DC" w:rsidRPr="00EB5CB5" w:rsidTr="00416AE3">
        <w:trPr>
          <w:trHeight w:val="510"/>
        </w:trPr>
        <w:tc>
          <w:tcPr>
            <w:tcW w:w="9776" w:type="dxa"/>
            <w:gridSpan w:val="2"/>
            <w:vAlign w:val="center"/>
          </w:tcPr>
          <w:p w:rsidR="009355DC" w:rsidRPr="00EB5CB5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1532EE" w:rsidRPr="00EB5CB5" w:rsidTr="00416AE3">
        <w:trPr>
          <w:trHeight w:val="510"/>
        </w:trPr>
        <w:tc>
          <w:tcPr>
            <w:tcW w:w="2392" w:type="dxa"/>
            <w:vMerge w:val="restart"/>
          </w:tcPr>
          <w:p w:rsidR="001532EE" w:rsidRDefault="001532EE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53FE5" w:rsidRDefault="00D53FE5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53FE5" w:rsidRDefault="00D53FE5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53FE5" w:rsidRDefault="00D53FE5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53FE5" w:rsidRPr="00EB5CB5" w:rsidRDefault="00D53FE5" w:rsidP="00A6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0D55AB" wp14:editId="3C9C2F5A">
                  <wp:extent cx="1382395" cy="1741805"/>
                  <wp:effectExtent l="0" t="0" r="8255" b="0"/>
                  <wp:docPr id="2" name="Рисунок 2" descr="6528feee09f8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528feee09f8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74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4" w:type="dxa"/>
            <w:vAlign w:val="center"/>
          </w:tcPr>
          <w:p w:rsidR="001532EE" w:rsidRPr="00EB5CB5" w:rsidRDefault="00D53FE5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Рахимов Мади Илялович</w:t>
            </w:r>
          </w:p>
        </w:tc>
      </w:tr>
      <w:tr w:rsidR="001532EE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1532EE" w:rsidRPr="00EB5CB5" w:rsidRDefault="00927946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1532EE" w:rsidRPr="00EB5CB5" w:rsidRDefault="00927946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D53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09.08</w:t>
            </w:r>
            <w:r w:rsidR="00D53FE5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D53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  <w:r w:rsidR="00D53FE5"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3FE5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D53FE5" w:rsidRPr="00EB5CB5" w:rsidRDefault="00482EF3" w:rsidP="00D53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D53FE5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PhD доктор, </w:t>
            </w:r>
          </w:p>
          <w:p w:rsidR="001532EE" w:rsidRPr="00EB5CB5" w:rsidRDefault="00D53FE5" w:rsidP="00D53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</w:p>
        </w:tc>
      </w:tr>
      <w:tr w:rsidR="001532EE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1532EE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1532EE" w:rsidRPr="00EB5CB5" w:rsidRDefault="006D115B" w:rsidP="00D53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</w:t>
            </w:r>
            <w:r w:rsidR="00D53FE5" w:rsidRPr="00D5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Казахстана, сакральная география, актуальные проблемы отечественной истории</w:t>
            </w:r>
          </w:p>
        </w:tc>
      </w:tr>
      <w:tr w:rsidR="001532EE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1532EE" w:rsidRPr="00EB5CB5" w:rsidRDefault="001532E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D53FE5" w:rsidRPr="0074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LUY</w:t>
            </w:r>
            <w:r w:rsidR="00D53FE5" w:rsidRPr="0074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-4831-2024</w:t>
            </w:r>
            <w:r w:rsidR="00D53FE5" w:rsidRPr="00745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B6E" w:rsidRPr="002F284B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D53FE5" w:rsidRPr="000F7540" w:rsidRDefault="00AA5B6E" w:rsidP="00D53F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D53FE5" w:rsidRPr="00CC586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shd w:val="clear" w:color="auto" w:fill="FFFFFF"/>
                <w:lang w:val="en-US"/>
              </w:rPr>
              <w:t>57204907886</w:t>
            </w:r>
            <w:r w:rsidR="00D53FE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shd w:val="clear" w:color="auto" w:fill="FFFFFF"/>
                <w:lang w:val="kk-KZ"/>
              </w:rPr>
              <w:t>.</w:t>
            </w:r>
          </w:p>
          <w:p w:rsidR="00E665DD" w:rsidRPr="00EB5CB5" w:rsidRDefault="00D53FE5" w:rsidP="00D53F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https://www.scopus.com/authid/detail.uri?authorId=57204907886</w:t>
            </w:r>
          </w:p>
        </w:tc>
      </w:tr>
      <w:tr w:rsidR="00AA5B6E" w:rsidRPr="002F284B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384" w:type="dxa"/>
            <w:vAlign w:val="center"/>
          </w:tcPr>
          <w:p w:rsidR="00D53FE5" w:rsidRPr="00F67EDE" w:rsidRDefault="00AA5B6E" w:rsidP="00D53F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2F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D53FE5" w:rsidRPr="00D53FE5">
              <w:rPr>
                <w:rStyle w:val="a8"/>
                <w:rFonts w:ascii="Times New Roman" w:hAnsi="Times New Roman" w:cs="Times New Roman"/>
                <w:b w:val="0"/>
                <w:color w:val="000000"/>
                <w:spacing w:val="8"/>
                <w:sz w:val="24"/>
                <w:szCs w:val="24"/>
                <w:shd w:val="clear" w:color="auto" w:fill="FFFFFF"/>
                <w:lang w:val="en-US"/>
              </w:rPr>
              <w:t>0000-0002-5051-2130.</w:t>
            </w:r>
          </w:p>
          <w:p w:rsidR="00AA5B6E" w:rsidRPr="00D53FE5" w:rsidRDefault="00D53FE5" w:rsidP="00D53F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https://orcid.org/my-orcid?orcid=0000-0002-5051-2130</w:t>
            </w:r>
          </w:p>
        </w:tc>
      </w:tr>
      <w:tr w:rsidR="001532EE" w:rsidRPr="009A1581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1532EE" w:rsidRPr="00D53FE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384" w:type="dxa"/>
            <w:vAlign w:val="center"/>
          </w:tcPr>
          <w:p w:rsidR="001532EE" w:rsidRPr="00EB5CB5" w:rsidRDefault="001532EE" w:rsidP="007B6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публикаций</w:t>
            </w:r>
            <w:r w:rsidR="0013328A"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53FE5" w:rsidRPr="00A3668A" w:rsidRDefault="00D53FE5" w:rsidP="00D53FE5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«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тақырыбында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қорғаған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көрші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елдердің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журналдарындағы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жинақтарындағы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15-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астам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жарияланымдардың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соның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(Scopus)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базасына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кіретін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53FE5" w:rsidRPr="00A3668A" w:rsidRDefault="00D53FE5" w:rsidP="00D53FE5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географиясы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мәдени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(PhD)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дәрежесін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дайындалған</w:t>
            </w:r>
            <w:proofErr w:type="spellEnd"/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r w:rsidRPr="000D5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Нұр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Сұлтан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2021. – 176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53FE5" w:rsidRPr="00A3668A" w:rsidRDefault="00D53FE5" w:rsidP="00D53FE5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M. </w:t>
            </w:r>
            <w:proofErr w:type="spellStart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Rakhimov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N.Shayakhmetov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Battalov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Sacral Geography of </w:t>
            </w:r>
            <w:proofErr w:type="spellStart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Priirtysh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 in the Works of Russian Researchers /</w:t>
            </w:r>
            <w:proofErr w:type="gramStart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 </w:t>
            </w:r>
            <w:proofErr w:type="spellStart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proofErr w:type="gram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- 2018. - Vol. 50. - Is. 4. – P. 1406-1416.</w:t>
            </w:r>
          </w:p>
          <w:p w:rsidR="00D53FE5" w:rsidRPr="00A3668A" w:rsidRDefault="00D53FE5" w:rsidP="00D53FE5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қасиетті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географиясындағы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тұзды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көлдер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Электроный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«edu.e-history.kz». – 2018. – №</w:t>
            </w:r>
            <w:proofErr w:type="gramStart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</w:t>
            </w:r>
            <w:proofErr w:type="gram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14).</w:t>
            </w:r>
          </w:p>
          <w:p w:rsidR="00D53FE5" w:rsidRPr="00A3668A" w:rsidRDefault="00D53FE5" w:rsidP="00D53FE5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географиясы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Қалмаққырған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ҚазҰПУ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2019. –№ 4(63). – 283-287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53FE5" w:rsidRDefault="00D53FE5" w:rsidP="00D53FE5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A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іріндегі дін мен діни орындарға қатысты жүргізілген Кеңес үкіметінің саясаты (ХХ ғасырдың І жартысы) // Global Challenges – Scientific Solutions.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Varna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Eurasian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«DARA», 2020. P. 249-255.</w:t>
            </w:r>
          </w:p>
          <w:p w:rsidR="00116F3A" w:rsidRPr="00D53FE5" w:rsidRDefault="00D53FE5" w:rsidP="00D53FE5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Рахимов М.И.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Ертіс өңірінің киелі </w:t>
            </w:r>
            <w:proofErr w:type="gramStart"/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мұраcы :</w:t>
            </w:r>
            <w:proofErr w:type="gramEnd"/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монография / М. И. Рахимов. –Павлодар : Toraighyrov University, 2023. – 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</w:tc>
      </w:tr>
      <w:tr w:rsidR="00613E8D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613E8D" w:rsidRPr="00D53FE5" w:rsidRDefault="00613E8D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384" w:type="dxa"/>
            <w:vAlign w:val="center"/>
          </w:tcPr>
          <w:p w:rsidR="00613E8D" w:rsidRPr="00EB5CB5" w:rsidRDefault="00C87924" w:rsidP="00FB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214C" w:rsidRPr="0074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LUY</w:t>
            </w:r>
            <w:r w:rsidR="00B1214C" w:rsidRPr="00745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-4831-2024</w:t>
            </w:r>
            <w:r w:rsidR="00B1214C" w:rsidRPr="00745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733" w:rsidRPr="002F284B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AF0733" w:rsidRPr="00EB5CB5" w:rsidRDefault="00AF0733" w:rsidP="00AF07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B1214C" w:rsidRPr="000F7540" w:rsidRDefault="00AF0733" w:rsidP="00B12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B1214C" w:rsidRPr="00CC5865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shd w:val="clear" w:color="auto" w:fill="FFFFFF"/>
                <w:lang w:val="en-US"/>
              </w:rPr>
              <w:t>57204907886</w:t>
            </w:r>
            <w:r w:rsidR="00B1214C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  <w:shd w:val="clear" w:color="auto" w:fill="FFFFFF"/>
                <w:lang w:val="kk-KZ"/>
              </w:rPr>
              <w:t>.</w:t>
            </w:r>
          </w:p>
          <w:p w:rsidR="006A2D4F" w:rsidRPr="00EB5CB5" w:rsidRDefault="00B1214C" w:rsidP="00B12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https://www.scopus.com/authid/detail.uri?authorId=57204907886</w:t>
            </w:r>
          </w:p>
        </w:tc>
      </w:tr>
      <w:tr w:rsidR="00AF0733" w:rsidRPr="002F284B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AF0733" w:rsidRPr="00EB5CB5" w:rsidRDefault="00AF0733" w:rsidP="00AF07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384" w:type="dxa"/>
            <w:vAlign w:val="center"/>
          </w:tcPr>
          <w:p w:rsidR="00B1214C" w:rsidRPr="00F67EDE" w:rsidRDefault="00AF0733" w:rsidP="00B12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B1214C" w:rsidRPr="00B1214C">
              <w:rPr>
                <w:rStyle w:val="a8"/>
                <w:rFonts w:ascii="Times New Roman" w:hAnsi="Times New Roman" w:cs="Times New Roman"/>
                <w:b w:val="0"/>
                <w:color w:val="000000"/>
                <w:spacing w:val="8"/>
                <w:sz w:val="24"/>
                <w:szCs w:val="24"/>
                <w:shd w:val="clear" w:color="auto" w:fill="FFFFFF"/>
                <w:lang w:val="en-US"/>
              </w:rPr>
              <w:t>0000-0002-5051-2130.</w:t>
            </w:r>
          </w:p>
          <w:p w:rsidR="00AF0733" w:rsidRPr="00EB5CB5" w:rsidRDefault="00B1214C" w:rsidP="00B12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https://orcid.org/my-orcid?orcid=0000-0002-5051-2130</w:t>
            </w:r>
          </w:p>
        </w:tc>
      </w:tr>
      <w:tr w:rsidR="00613E8D" w:rsidRPr="009A1581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613E8D" w:rsidRPr="00B1214C" w:rsidRDefault="00613E8D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384" w:type="dxa"/>
            <w:vAlign w:val="center"/>
          </w:tcPr>
          <w:p w:rsidR="00613E8D" w:rsidRPr="00EB5CB5" w:rsidRDefault="00613E8D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1214C" w:rsidRPr="008A6C8F" w:rsidRDefault="00B1214C" w:rsidP="00B1214C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«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тақырыбында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қорғаған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көрші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елдердің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журналдарындағы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жинақтарындағы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15-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астам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жарияланымдардың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соның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(Scopus)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базасына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кіретін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1214C" w:rsidRPr="008A6C8F" w:rsidRDefault="00B1214C" w:rsidP="00B1214C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географиясы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мәдени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(PhD)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дәрежесін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дайындалған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Нұр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Сұлтан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2021. – 176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214C" w:rsidRPr="008A6C8F" w:rsidRDefault="00B1214C" w:rsidP="00B1214C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M.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Rakhimov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N.Shayakhmetov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Battalov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Sacral Geography of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Priirtysh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 in the Works of Russian Researchers /</w:t>
            </w:r>
            <w:proofErr w:type="gram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proofErr w:type="gram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8A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- 2018. - Vol. 50. - Is. 4. – P. 1406-1416.</w:t>
            </w:r>
          </w:p>
          <w:p w:rsidR="00B1214C" w:rsidRPr="000820F8" w:rsidRDefault="00B1214C" w:rsidP="00B1214C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қасиетті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географиясындағы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тұзды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көлдер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Электроный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«edu.e-history.kz». – 2018. – №</w:t>
            </w:r>
            <w:proofErr w:type="gramStart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</w:t>
            </w:r>
            <w:proofErr w:type="gram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14).</w:t>
            </w:r>
          </w:p>
          <w:p w:rsidR="00B1214C" w:rsidRPr="000626E0" w:rsidRDefault="00B1214C" w:rsidP="00B1214C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географиясы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Қалмаққырған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08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ҚазҰПУ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2019. –№ 4(63). – 283-287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214C" w:rsidRDefault="00B1214C" w:rsidP="00B1214C">
            <w:pPr>
              <w:pStyle w:val="a6"/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0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өң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іріндегі дін мен діни орындарға қатысты жүргізілген Кеңес үкіметінің саясаты (ХХ ғасырдың І жартысы) // Global Challenges – Scientific Solutions.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Varna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Eurasian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F67EDE">
              <w:rPr>
                <w:rFonts w:ascii="Times New Roman" w:hAnsi="Times New Roman" w:cs="Times New Roman"/>
                <w:sz w:val="24"/>
                <w:szCs w:val="24"/>
              </w:rPr>
              <w:t xml:space="preserve"> «DARA», 2020. P. 249-255.</w:t>
            </w:r>
          </w:p>
          <w:p w:rsidR="00750CF5" w:rsidRPr="00B1214C" w:rsidRDefault="00B1214C" w:rsidP="00B12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Рахимов М.И.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Ертіс өңірінің киелі </w:t>
            </w:r>
            <w:proofErr w:type="gramStart"/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мұраcы :</w:t>
            </w:r>
            <w:proofErr w:type="gramEnd"/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монография / М. И. Рахимов. –Павлодар : Toraighyrov University, 2023. – 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6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</w:tc>
      </w:tr>
      <w:tr w:rsidR="00A15373" w:rsidRPr="00EB5CB5" w:rsidTr="00416AE3">
        <w:trPr>
          <w:trHeight w:val="510"/>
        </w:trPr>
        <w:tc>
          <w:tcPr>
            <w:tcW w:w="2392" w:type="dxa"/>
            <w:vMerge w:val="restart"/>
          </w:tcPr>
          <w:p w:rsidR="00A15373" w:rsidRPr="00B1214C" w:rsidRDefault="00A15373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D53FE5" w:rsidRPr="00EB5CB5" w:rsidRDefault="00D53FE5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64234" wp14:editId="7956A971">
                  <wp:extent cx="1383029" cy="1501140"/>
                  <wp:effectExtent l="0" t="0" r="825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307" cy="152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4" w:type="dxa"/>
            <w:vAlign w:val="center"/>
          </w:tcPr>
          <w:p w:rsidR="00A15373" w:rsidRPr="00EB5CB5" w:rsidRDefault="00D53FE5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Шаяхмет Нұрбек Уахапұлы</w:t>
            </w:r>
          </w:p>
        </w:tc>
      </w:tr>
      <w:tr w:rsidR="00A15373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A15373" w:rsidRPr="00EB5CB5" w:rsidRDefault="00D53FE5" w:rsidP="00700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консультант</w:t>
            </w:r>
          </w:p>
        </w:tc>
      </w:tr>
      <w:tr w:rsidR="00A15373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D53FE5" w:rsidRPr="00A77EF1">
              <w:rPr>
                <w:rFonts w:ascii="Times New Roman" w:hAnsi="Times New Roman" w:cs="Times New Roman"/>
                <w:sz w:val="24"/>
                <w:szCs w:val="24"/>
              </w:rPr>
              <w:t xml:space="preserve">03.06.1974 </w:t>
            </w:r>
            <w:r w:rsidR="00D53FE5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A15373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D53FE5" w:rsidRPr="00A3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исторических наук</w:t>
            </w:r>
            <w:r w:rsidR="00D53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D53FE5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профессор</w:t>
            </w:r>
          </w:p>
        </w:tc>
      </w:tr>
      <w:tr w:rsidR="00A15373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D53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</w:t>
            </w:r>
            <w:r w:rsidR="00D53FE5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«</w:t>
            </w:r>
            <w:r w:rsidR="00D53FE5" w:rsidRPr="00DA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Astana IT University»</w:t>
            </w:r>
          </w:p>
        </w:tc>
      </w:tr>
      <w:tr w:rsidR="00A15373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D53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Историческая география, история Казахстана, актуальные проблемы отечественной истории, сакральная география.</w:t>
            </w:r>
          </w:p>
        </w:tc>
      </w:tr>
      <w:tr w:rsidR="00916831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916831" w:rsidRPr="00EB5CB5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214C" w:rsidRPr="00FB2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HOK-6140-2023</w:t>
            </w:r>
            <w:r w:rsidR="00B1214C" w:rsidRPr="00FB2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16831" w:rsidRPr="002F284B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D53FE5" w:rsidRPr="005F743C" w:rsidRDefault="005366B7" w:rsidP="00D53F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D53FE5"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57204919405</w:t>
            </w:r>
          </w:p>
          <w:p w:rsidR="007C7CDB" w:rsidRPr="00EB5CB5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https://www.scopus.com/authid/detail.uri?authorId=57204919405</w:t>
            </w:r>
          </w:p>
        </w:tc>
      </w:tr>
      <w:tr w:rsidR="00916831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384" w:type="dxa"/>
            <w:vAlign w:val="center"/>
          </w:tcPr>
          <w:p w:rsidR="00D53FE5" w:rsidRPr="00A77EF1" w:rsidRDefault="005366B7" w:rsidP="00D53F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D53FE5" w:rsidRPr="00A77EF1">
              <w:rPr>
                <w:rFonts w:ascii="Times New Roman" w:hAnsi="Times New Roman" w:cs="Times New Roman"/>
                <w:sz w:val="24"/>
                <w:szCs w:val="24"/>
              </w:rPr>
              <w:t>0000-0003-4230-8110</w:t>
            </w:r>
          </w:p>
          <w:p w:rsidR="00BA4DC9" w:rsidRPr="00EB5CB5" w:rsidRDefault="009A1581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D53FE5" w:rsidRPr="00A77EF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https://orcid.org/0000-0003-4230-8110</w:t>
              </w:r>
            </w:hyperlink>
          </w:p>
        </w:tc>
      </w:tr>
      <w:tr w:rsidR="00A15373" w:rsidRPr="00EB5CB5" w:rsidTr="00416AE3">
        <w:trPr>
          <w:trHeight w:val="510"/>
        </w:trPr>
        <w:tc>
          <w:tcPr>
            <w:tcW w:w="239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84" w:type="dxa"/>
            <w:vAlign w:val="center"/>
          </w:tcPr>
          <w:p w:rsidR="00A15373" w:rsidRPr="00EB5CB5" w:rsidRDefault="00A15373" w:rsidP="00A03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53FE5" w:rsidRPr="005F743C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53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Шаяхметов</w:t>
            </w:r>
            <w:r w:rsidRPr="00D53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3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D53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ғасырдағы</w:t>
            </w:r>
            <w:proofErr w:type="spellEnd"/>
            <w:r w:rsidRPr="00D53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D53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D53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Алматы: «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Эверо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», 2015.- 348 б.;</w:t>
            </w:r>
          </w:p>
          <w:p w:rsidR="00D53FE5" w:rsidRPr="00D53FE5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C159B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Кан Г.  Шаяхметов Н.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Алматы: «Алматы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кiтап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», 2012.- </w:t>
            </w:r>
            <w:r w:rsidRPr="00D53FE5">
              <w:rPr>
                <w:rFonts w:ascii="Times New Roman" w:hAnsi="Times New Roman" w:cs="Times New Roman"/>
                <w:sz w:val="24"/>
                <w:szCs w:val="24"/>
              </w:rPr>
              <w:t xml:space="preserve">264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3FE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соавторстве</w:t>
            </w:r>
            <w:r w:rsidRPr="00D5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3FE5" w:rsidRPr="00C159B9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Rakhimov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N.Shayakhmetov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Battalov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Geography of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Priirtysh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 in the Works of Russian Researchers//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2018. </w:t>
            </w:r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50. Is. 4 </w:t>
            </w:r>
            <w:hyperlink r:id="rId11" w:history="1">
              <w:r w:rsidRPr="00C159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http://ejournal52.</w:t>
              </w:r>
            </w:hyperlink>
            <w:r w:rsidRPr="00C159B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 </w:t>
            </w:r>
            <w:hyperlink r:id="rId12" w:tgtFrame="https://orcid.org/_blank" w:history="1">
              <w:r w:rsidRPr="00C159B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10.13187/bg.2018.4.1406</w:t>
              </w:r>
            </w:hyperlink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3FE5" w:rsidRPr="00C159B9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Рахимов</w:t>
            </w:r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Шаяхметов</w:t>
            </w:r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өңірінің</w:t>
            </w:r>
            <w:proofErr w:type="spellEnd"/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қасиетті</w:t>
            </w:r>
            <w:proofErr w:type="spellEnd"/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географиясындағы</w:t>
            </w:r>
            <w:proofErr w:type="spellEnd"/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тұзды</w:t>
            </w:r>
            <w:proofErr w:type="spellEnd"/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көлдер</w:t>
            </w:r>
            <w:proofErr w:type="spellEnd"/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Электроный</w:t>
            </w:r>
            <w:proofErr w:type="spellEnd"/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«edu.e-history.kz». – 2018. – №</w:t>
            </w:r>
            <w:proofErr w:type="gramStart"/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</w:t>
            </w:r>
            <w:proofErr w:type="gramEnd"/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14).</w:t>
            </w:r>
          </w:p>
          <w:p w:rsidR="00D53FE5" w:rsidRPr="00C159B9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54690686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N.Shayakhmetov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Mominova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Omirbekova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 Steppe as a Historical Geographic Phenomenon in the Works of Russian Scientists of the XVIII century//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Bylye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Gody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2019.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54.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4// </w:t>
            </w:r>
            <w:hyperlink r:id="rId13" w:history="1">
              <w:r w:rsidRPr="005F74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http://ejournal52.com/journals_n/1575588440.pdf</w:t>
              </w:r>
            </w:hyperlink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(соавторы - и др.) </w:t>
            </w:r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 w:tgtFrame="https://orcid.org/_blank" w:history="1">
              <w:r w:rsidRPr="00C159B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10.13187/bg.2019.4.1439</w:t>
              </w:r>
            </w:hyperlink>
          </w:p>
          <w:p w:rsidR="00D53FE5" w:rsidRPr="00C159B9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hyperlink r:id="rId15" w:history="1">
              <w:proofErr w:type="spellStart"/>
              <w:r w:rsidRPr="005F743C">
                <w:rPr>
                  <w:rStyle w:val="typography"/>
                  <w:rFonts w:ascii="Times New Roman" w:hAnsi="Times New Roman" w:cs="Times New Roman"/>
                  <w:sz w:val="24"/>
                  <w:szCs w:val="24"/>
                  <w:lang w:val="en-US"/>
                </w:rPr>
                <w:t>Mamytova</w:t>
              </w:r>
              <w:proofErr w:type="spellEnd"/>
              <w:r w:rsidRPr="005F743C">
                <w:rPr>
                  <w:rStyle w:val="typography"/>
                  <w:rFonts w:ascii="Times New Roman" w:hAnsi="Times New Roman" w:cs="Times New Roman"/>
                  <w:sz w:val="24"/>
                  <w:szCs w:val="24"/>
                  <w:lang w:val="en-US"/>
                </w:rPr>
                <w:t>, S.</w:t>
              </w:r>
            </w:hyperlink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5F743C">
              <w:fldChar w:fldCharType="begin"/>
            </w: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"https://www.scopus.com/authid/detail.uri?authorId=56195670100" </w:instrText>
            </w:r>
            <w:r w:rsidRPr="005F743C">
              <w:fldChar w:fldCharType="separate"/>
            </w:r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  <w:lang w:val="en-US"/>
              </w:rPr>
              <w:t>Kabuldinov</w:t>
            </w:r>
            <w:proofErr w:type="spellEnd"/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  <w:lang w:val="en-US"/>
              </w:rPr>
              <w:t>, Z.</w:t>
            </w:r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5F743C">
              <w:fldChar w:fldCharType="begin"/>
            </w: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"https://www.scopus.com/authid/detail.uri?authorId=57204919405" </w:instrText>
            </w:r>
            <w:r w:rsidRPr="005F743C">
              <w:fldChar w:fldCharType="separate"/>
            </w:r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  <w:lang w:val="en-US"/>
              </w:rPr>
              <w:t>Shayhmetov</w:t>
            </w:r>
            <w:proofErr w:type="spellEnd"/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  <w:lang w:val="en-US"/>
              </w:rPr>
              <w:t>, N.</w:t>
            </w:r>
            <w:r w:rsidRPr="005F743C">
              <w:rPr>
                <w:rStyle w:val="typography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F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" w:tooltip="Show document details" w:history="1">
              <w:r w:rsidRPr="00C159B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The History of the Cattle Industry in the Steppe Region (late 19th - early 20th century) </w:t>
              </w:r>
            </w:hyperlink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 w:tooltip="Show document details" w:history="1">
              <w:proofErr w:type="spellStart"/>
              <w:r w:rsidRPr="00C159B9">
                <w:rPr>
                  <w:rStyle w:val="linktext"/>
                  <w:rFonts w:ascii="Times New Roman" w:hAnsi="Times New Roman" w:cs="Times New Roman"/>
                  <w:sz w:val="24"/>
                  <w:szCs w:val="24"/>
                  <w:lang w:val="en-US"/>
                </w:rPr>
                <w:t>Bylye</w:t>
              </w:r>
              <w:proofErr w:type="spellEnd"/>
              <w:r w:rsidRPr="00C159B9">
                <w:rPr>
                  <w:rStyle w:val="linktext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C159B9">
                <w:rPr>
                  <w:rStyle w:val="linktext"/>
                  <w:rFonts w:ascii="Times New Roman" w:hAnsi="Times New Roman" w:cs="Times New Roman"/>
                  <w:sz w:val="24"/>
                  <w:szCs w:val="24"/>
                  <w:lang w:val="en-US"/>
                </w:rPr>
                <w:t>Gody</w:t>
              </w:r>
              <w:proofErr w:type="spellEnd"/>
            </w:hyperlink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C159B9"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2022, 17(2), pp. 777–788 </w:t>
            </w:r>
            <w:r w:rsidRPr="00C15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 </w:t>
            </w:r>
            <w:hyperlink r:id="rId18" w:tgtFrame="_blank" w:history="1">
              <w:r w:rsidRPr="00C159B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10.13187/BG.2022.2.777</w:t>
              </w:r>
            </w:hyperlink>
          </w:p>
          <w:p w:rsidR="00D53FE5" w:rsidRPr="005F743C" w:rsidRDefault="00D53FE5" w:rsidP="00D53FE5">
            <w:pPr>
              <w:pStyle w:val="a6"/>
              <w:ind w:firstLine="302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7) Шаяхметов Н.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Некотрые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изменения аграрного пейзажа степных областей Казахстана (конец XIX – нач. XX вв.) // Степи Северной Евразии: материалы VIII международного симпозиума /под научной редакцией академика РАН А.А.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Чибилёва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– Оренбург: ИС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РАН, 2018. – 1181 с. (С. 1122-1127) </w:t>
            </w:r>
            <w:hyperlink r:id="rId19" w:tgtFrame="_blank" w:history="1">
              <w:r w:rsidRPr="005F74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http://orensteppe.org/content/nekotorye-voprosy-izmeneniya-agrarnogo-peyzazha-stepnyh-oblastey-kazahstana-konec-19-nach-20</w:t>
              </w:r>
            </w:hyperlink>
          </w:p>
          <w:p w:rsidR="00D53FE5" w:rsidRPr="005F743C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8) Шаяхметов Н. Межкультурный диалог как фактор укрепления гражданской идентичности // Материалы Всероссийской (с международным участием) научно-практической 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конференции.-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Уфа: ИЦ «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Аэрокосмос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и ноосфера», 2016.- 255 с. (С. 21-27)</w:t>
            </w:r>
          </w:p>
          <w:p w:rsidR="00D53FE5" w:rsidRPr="005F743C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9) Шаяхметов Н. О некоторых аспектах укрепления казахстанской идентичности и единства // Государство и 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религия.-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2016.- № 3 (38).- С. 67 – 69</w:t>
            </w:r>
          </w:p>
          <w:p w:rsidR="00D53FE5" w:rsidRPr="005F743C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10) Шаяхметов Н.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далалық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аймағында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алқаптарын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тарихының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(ХІХ ғ. ІІ-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жартысы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- ХХ ғ. басы) // Абай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ҰПУ ХАБАРШЫ «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саяси-әлеуметтік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-Вестник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им. Абая, серия «Исторические и социально-политические науки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2020.- № 4. 11-15 бет.</w:t>
            </w:r>
          </w:p>
          <w:p w:rsidR="00D53FE5" w:rsidRPr="005F743C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11) Шаяхметов Н.,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Байшов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Тарихи-географиялық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деректердегі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Каспий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теңізі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тарихының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// Абай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ҰПУ ХАБАРШЫ «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саяси-әлеуметтік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-Вестник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им. Абая, серия «Исторические и социально-политические науки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 2019.- №1(60).- С. 281-290</w:t>
            </w:r>
          </w:p>
          <w:p w:rsidR="00D53FE5" w:rsidRPr="005F743C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12) Шаяхметов Н.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Омирбекова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Ж. К вопросу междисциплинарного подхода в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этноэкологических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исследованиях // Вестник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им. Абая, серия «Исторические и социально-политические науки</w:t>
            </w:r>
            <w:proofErr w:type="gram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2017.- №1 (52).- С. 191 – 197  ISSN 1728-5461 </w:t>
            </w:r>
          </w:p>
          <w:bookmarkEnd w:id="1"/>
          <w:p w:rsidR="00D53FE5" w:rsidRPr="005F743C" w:rsidRDefault="00D53FE5" w:rsidP="00D53FE5">
            <w:pPr>
              <w:pStyle w:val="a6"/>
              <w:ind w:firstLine="302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13) Шаяхметов Н. Воспитание наследием Великой Степи // </w:t>
            </w:r>
            <w:hyperlink r:id="rId20" w:history="1">
              <w:r w:rsidRPr="005F74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https://e-history.kz/ru/news/show/5785/</w:t>
              </w:r>
            </w:hyperlink>
          </w:p>
          <w:p w:rsidR="00D53FE5" w:rsidRPr="005F743C" w:rsidRDefault="00D53FE5" w:rsidP="00D53FE5">
            <w:pPr>
              <w:pStyle w:val="a6"/>
              <w:ind w:firstLine="30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7702316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14) Свидетельство авторского права «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»: отечественная и международная практика институционализации. Свидетельство № 14658 от «26» января 2021 года</w:t>
            </w:r>
          </w:p>
          <w:p w:rsidR="008F470E" w:rsidRPr="00EB5CB5" w:rsidRDefault="00D53FE5" w:rsidP="00D53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43C">
              <w:rPr>
                <w:rFonts w:ascii="Times New Roman" w:hAnsi="Times New Roman" w:cs="Times New Roman"/>
                <w:sz w:val="24"/>
                <w:szCs w:val="24"/>
              </w:rPr>
              <w:t>15) Свидетельство о государственной регистрации прав на объект авторского права «Цифровой образовательный ресурс по истории Казахстана, 11 класс» (программа для ЭВМ) № 700 от 4 июня 2012 г.</w:t>
            </w:r>
            <w:bookmarkEnd w:id="2"/>
          </w:p>
        </w:tc>
      </w:tr>
    </w:tbl>
    <w:p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7D0A"/>
    <w:multiLevelType w:val="hybridMultilevel"/>
    <w:tmpl w:val="44386892"/>
    <w:lvl w:ilvl="0" w:tplc="BE16E6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35C33"/>
    <w:rsid w:val="00037565"/>
    <w:rsid w:val="00066EFF"/>
    <w:rsid w:val="00067BDB"/>
    <w:rsid w:val="00074C3D"/>
    <w:rsid w:val="000776FC"/>
    <w:rsid w:val="00083A53"/>
    <w:rsid w:val="00085617"/>
    <w:rsid w:val="000879DC"/>
    <w:rsid w:val="000A15CE"/>
    <w:rsid w:val="000A4EC7"/>
    <w:rsid w:val="000C4BC2"/>
    <w:rsid w:val="00104B8E"/>
    <w:rsid w:val="00116F3A"/>
    <w:rsid w:val="00117980"/>
    <w:rsid w:val="0013328A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2F284B"/>
    <w:rsid w:val="00303A59"/>
    <w:rsid w:val="00303B4D"/>
    <w:rsid w:val="00315A33"/>
    <w:rsid w:val="00323743"/>
    <w:rsid w:val="00324947"/>
    <w:rsid w:val="003257E2"/>
    <w:rsid w:val="00335117"/>
    <w:rsid w:val="00346A66"/>
    <w:rsid w:val="00392C04"/>
    <w:rsid w:val="003A5228"/>
    <w:rsid w:val="003B3156"/>
    <w:rsid w:val="003C34C7"/>
    <w:rsid w:val="003E304E"/>
    <w:rsid w:val="003E35AD"/>
    <w:rsid w:val="003E54C9"/>
    <w:rsid w:val="00402719"/>
    <w:rsid w:val="00411BDD"/>
    <w:rsid w:val="00416AE3"/>
    <w:rsid w:val="00416F14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F20CA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3E8D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46E08"/>
    <w:rsid w:val="008726C9"/>
    <w:rsid w:val="00880AD9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1581"/>
    <w:rsid w:val="009A250E"/>
    <w:rsid w:val="009A3612"/>
    <w:rsid w:val="009E1551"/>
    <w:rsid w:val="009F052E"/>
    <w:rsid w:val="009F3F25"/>
    <w:rsid w:val="00A00168"/>
    <w:rsid w:val="00A03414"/>
    <w:rsid w:val="00A049A4"/>
    <w:rsid w:val="00A15373"/>
    <w:rsid w:val="00A23EF2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6BC8"/>
    <w:rsid w:val="00AF0733"/>
    <w:rsid w:val="00AF3CDE"/>
    <w:rsid w:val="00B1214C"/>
    <w:rsid w:val="00B338CA"/>
    <w:rsid w:val="00B342DC"/>
    <w:rsid w:val="00B553AF"/>
    <w:rsid w:val="00B60376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50402"/>
    <w:rsid w:val="00D53FE5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149D2"/>
    <w:rsid w:val="00E172D7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paragraph" w:styleId="a6">
    <w:name w:val="No Spacing"/>
    <w:aliases w:val="Без интервала2,Без интеБез интервала,No Spacing11,Clips Body,Без интервала111"/>
    <w:uiPriority w:val="1"/>
    <w:qFormat/>
    <w:rsid w:val="00416AE3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D53FE5"/>
    <w:rPr>
      <w:color w:val="954F72" w:themeColor="followedHyperlink"/>
      <w:u w:val="single"/>
    </w:rPr>
  </w:style>
  <w:style w:type="character" w:customStyle="1" w:styleId="typography">
    <w:name w:val="typography"/>
    <w:basedOn w:val="a0"/>
    <w:rsid w:val="00D53FE5"/>
  </w:style>
  <w:style w:type="character" w:customStyle="1" w:styleId="linktext">
    <w:name w:val="link__text"/>
    <w:basedOn w:val="a0"/>
    <w:rsid w:val="00D53FE5"/>
  </w:style>
  <w:style w:type="character" w:customStyle="1" w:styleId="text-meta">
    <w:name w:val="text-meta"/>
    <w:basedOn w:val="a0"/>
    <w:rsid w:val="00D53FE5"/>
  </w:style>
  <w:style w:type="character" w:styleId="a8">
    <w:name w:val="Strong"/>
    <w:basedOn w:val="a0"/>
    <w:uiPriority w:val="22"/>
    <w:qFormat/>
    <w:rsid w:val="00D53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journal52.com/journals_n/1575588440.pdf" TargetMode="External"/><Relationship Id="rId18" Type="http://schemas.openxmlformats.org/officeDocument/2006/relationships/hyperlink" Target="https://doi.org/10.13187/bg.2022.2.77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edu.e-history.kz/index.php/history/article/view/1211" TargetMode="External"/><Relationship Id="rId12" Type="http://schemas.openxmlformats.org/officeDocument/2006/relationships/hyperlink" Target="https://doi.org/10.13187/bg.2018.4.1406" TargetMode="External"/><Relationship Id="rId17" Type="http://schemas.openxmlformats.org/officeDocument/2006/relationships/hyperlink" Target="https://www.scopus.com/sourceid/21100219925?origin=results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133532901&amp;origin=resultslist&amp;sort=plf-f" TargetMode="External"/><Relationship Id="rId20" Type="http://schemas.openxmlformats.org/officeDocument/2006/relationships/hyperlink" Target="https://e-history.kz/ru/news/show/578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ltarchives.ru/stocks/441335799" TargetMode="External"/><Relationship Id="rId11" Type="http://schemas.openxmlformats.org/officeDocument/2006/relationships/hyperlink" Target="http://ejournal52.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783075200" TargetMode="External"/><Relationship Id="rId10" Type="http://schemas.openxmlformats.org/officeDocument/2006/relationships/hyperlink" Target="https://orcid.org/0000-0003-4230-8110" TargetMode="External"/><Relationship Id="rId19" Type="http://schemas.openxmlformats.org/officeDocument/2006/relationships/hyperlink" Target="http://orensteppe.org/content/nekotorye-voprosy-izmeneniya-agrarnogo-peyzazha-stepnyh-oblastey-kazahstana-konec-19-nach-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13187/bg.2019.4.14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0D09-9927-4B5D-8F18-90ADE3C5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2025-05-08T06:20:00Z</dcterms:created>
  <dcterms:modified xsi:type="dcterms:W3CDTF">2025-05-08T06:20:00Z</dcterms:modified>
</cp:coreProperties>
</file>